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E6" w:rsidRDefault="00740AE6" w:rsidP="00740AE6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40AE6" w:rsidRDefault="00740AE6" w:rsidP="00740AE6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</w:t>
      </w:r>
      <w:r w:rsidR="007C622E">
        <w:rPr>
          <w:rFonts w:eastAsia="標楷體" w:hint="eastAsia"/>
          <w:color w:val="000000"/>
          <w:u w:val="single"/>
        </w:rPr>
        <w:t>智</w:t>
      </w:r>
      <w:r w:rsidR="007C622E">
        <w:rPr>
          <w:rFonts w:eastAsia="標楷體" w:hint="eastAsia"/>
          <w:color w:val="000000"/>
          <w:u w:val="single"/>
        </w:rPr>
        <w:t>-P-111-06</w:t>
      </w:r>
      <w:r>
        <w:rPr>
          <w:rFonts w:eastAsia="標楷體" w:hint="eastAsia"/>
          <w:color w:val="000000"/>
          <w:u w:val="single"/>
        </w:rPr>
        <w:t xml:space="preserve">       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E44B6D" w:rsidRDefault="00740AE6" w:rsidP="00E44B6D">
      <w:pPr>
        <w:spacing w:before="12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DA67C7" w:rsidRPr="00DA67C7">
        <w:rPr>
          <w:rFonts w:eastAsia="標楷體" w:hint="eastAsia"/>
          <w:color w:val="000000"/>
          <w:u w:val="single"/>
        </w:rPr>
        <w:t xml:space="preserve">   </w:t>
      </w:r>
      <w:r w:rsidR="007C622E" w:rsidRPr="00DA67C7">
        <w:rPr>
          <w:rFonts w:eastAsia="標楷體" w:hint="eastAsia"/>
          <w:color w:val="000000"/>
          <w:u w:val="single"/>
        </w:rPr>
        <w:t>新穎之</w:t>
      </w:r>
      <w:r w:rsidR="0015299F" w:rsidRPr="00DA67C7">
        <w:rPr>
          <w:rFonts w:eastAsia="標楷體" w:hint="eastAsia"/>
          <w:color w:val="000000"/>
          <w:u w:val="single"/>
        </w:rPr>
        <w:t>雙功能抗體</w:t>
      </w:r>
      <w:r w:rsidR="00DA67C7">
        <w:rPr>
          <w:rFonts w:eastAsia="標楷體" w:hint="eastAsia"/>
          <w:color w:val="000000"/>
          <w:u w:val="single"/>
        </w:rPr>
        <w:t xml:space="preserve">                                </w:t>
      </w:r>
      <w:r w:rsidR="0015299F" w:rsidRPr="00DA67C7">
        <w:rPr>
          <w:rFonts w:eastAsia="標楷體" w:hint="eastAsia"/>
          <w:color w:val="000000"/>
          <w:u w:val="single"/>
        </w:rPr>
        <w:t xml:space="preserve"> </w:t>
      </w:r>
    </w:p>
    <w:p w:rsidR="00740AE6" w:rsidRPr="005A5F95" w:rsidRDefault="00740AE6" w:rsidP="00E44B6D">
      <w:pPr>
        <w:spacing w:before="120"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40AE6" w:rsidRPr="005A5F95" w:rsidRDefault="007C622E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707724">
              <w:rPr>
                <w:rFonts w:eastAsia="標楷體" w:hint="eastAsia"/>
                <w:color w:val="000000"/>
                <w:szCs w:val="24"/>
              </w:rPr>
              <w:t>0-</w:t>
            </w:r>
            <w:r>
              <w:rPr>
                <w:rFonts w:eastAsia="標楷體" w:hint="eastAsia"/>
                <w:color w:val="000000"/>
                <w:szCs w:val="24"/>
              </w:rPr>
              <w:t>3</w:t>
            </w:r>
            <w:r w:rsidR="00707724">
              <w:rPr>
                <w:rFonts w:eastAsia="標楷體" w:hint="eastAsia"/>
                <w:color w:val="000000"/>
                <w:szCs w:val="24"/>
              </w:rPr>
              <w:t>0</w:t>
            </w:r>
            <w:r w:rsidR="00707724">
              <w:rPr>
                <w:rFonts w:eastAsia="標楷體" w:hint="eastAsia"/>
                <w:color w:val="000000"/>
                <w:szCs w:val="24"/>
              </w:rPr>
              <w:t>頁</w:t>
            </w:r>
          </w:p>
        </w:tc>
        <w:tc>
          <w:tcPr>
            <w:tcW w:w="2693" w:type="dxa"/>
          </w:tcPr>
          <w:p w:rsidR="00740AE6" w:rsidRPr="005A5F95" w:rsidRDefault="00DE75B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含相關序列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="00707724">
              <w:rPr>
                <w:rFonts w:eastAsia="標楷體" w:hAnsi="標楷體" w:hint="eastAsia"/>
                <w:color w:val="000000"/>
                <w:szCs w:val="24"/>
              </w:rPr>
              <w:t>1</w:t>
            </w:r>
            <w:r w:rsidR="0015299F">
              <w:rPr>
                <w:rFonts w:eastAsia="標楷體" w:hAnsi="標楷體" w:hint="eastAsia"/>
                <w:color w:val="000000"/>
                <w:szCs w:val="24"/>
              </w:rPr>
              <w:t>2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="0015299F">
              <w:rPr>
                <w:rFonts w:eastAsia="標楷體" w:hint="eastAsia"/>
                <w:color w:val="000000"/>
                <w:szCs w:val="24"/>
              </w:rPr>
              <w:t>88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40AE6" w:rsidRDefault="0015299F" w:rsidP="00706CD7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雙功能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抗體構型組合</w:t>
            </w:r>
            <w:proofErr w:type="gramEnd"/>
          </w:p>
          <w:p w:rsidR="00706CD7" w:rsidRPr="005A5F95" w:rsidRDefault="00706CD7" w:rsidP="00706CD7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治療各種癌症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□有 </w:t>
            </w:r>
            <w:r w:rsidR="007C622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□是 </w:t>
            </w:r>
            <w:r w:rsidR="007C622E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40AE6" w:rsidRPr="005A5F95" w:rsidRDefault="007C622E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40AE6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40AE6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 provision</w:t>
            </w:r>
            <w:r w:rsidR="00602B00">
              <w:rPr>
                <w:rFonts w:ascii="標楷體" w:eastAsia="標楷體" w:hAnsi="標楷體" w:hint="eastAsia"/>
                <w:color w:val="000000"/>
                <w:szCs w:val="24"/>
              </w:rPr>
              <w:t>al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□中文 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40AE6" w:rsidRPr="005A5F95" w:rsidTr="00F60D0B">
        <w:tc>
          <w:tcPr>
            <w:tcW w:w="2127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2410" w:type="dxa"/>
          </w:tcPr>
          <w:p w:rsidR="00740AE6" w:rsidRPr="005A5F95" w:rsidRDefault="00740AE6" w:rsidP="00F60D0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40AE6" w:rsidRPr="005A5F95" w:rsidRDefault="00740AE6" w:rsidP="00F60D0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40AE6" w:rsidRPr="005A5F95" w:rsidRDefault="00740AE6" w:rsidP="00740AE6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40AE6" w:rsidRPr="005A5F95" w:rsidTr="00F60D0B">
        <w:trPr>
          <w:trHeight w:val="449"/>
        </w:trPr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開案管理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rPr>
          <w:trHeight w:val="449"/>
        </w:trPr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40AE6" w:rsidRPr="005A5F95" w:rsidTr="00F60D0B">
        <w:trPr>
          <w:trHeight w:val="449"/>
        </w:trPr>
        <w:tc>
          <w:tcPr>
            <w:tcW w:w="1418" w:type="dxa"/>
            <w:vMerge w:val="restart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40AE6" w:rsidRPr="005A5F95" w:rsidRDefault="00740AE6" w:rsidP="000F0CE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proofErr w:type="gramStart"/>
            <w:r w:rsidR="000F0CEB">
              <w:rPr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rPr>
          <w:trHeight w:val="281"/>
        </w:trPr>
        <w:tc>
          <w:tcPr>
            <w:tcW w:w="1418" w:type="dxa"/>
            <w:vMerge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rPr>
          <w:trHeight w:val="280"/>
        </w:trPr>
        <w:tc>
          <w:tcPr>
            <w:tcW w:w="1418" w:type="dxa"/>
            <w:vMerge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vMerge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40AE6" w:rsidRPr="005A5F95" w:rsidRDefault="00706CD7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約</w:t>
            </w:r>
            <w:r w:rsidR="00740AE6"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="0015299F">
              <w:rPr>
                <w:rFonts w:eastAsia="標楷體" w:hint="eastAsia"/>
                <w:color w:val="000000"/>
                <w:szCs w:val="24"/>
              </w:rPr>
              <w:t>15</w:t>
            </w:r>
            <w:r w:rsidR="00740AE6"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</w:t>
            </w:r>
            <w:r w:rsidR="00740AE6"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40AE6" w:rsidRPr="005A5F95" w:rsidRDefault="00706CD7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 w:rsidR="00707724">
              <w:rPr>
                <w:rFonts w:eastAsia="標楷體" w:hint="eastAsia"/>
                <w:color w:val="000000"/>
                <w:szCs w:val="24"/>
              </w:rPr>
              <w:t>1</w:t>
            </w:r>
            <w:r w:rsidR="0015299F">
              <w:rPr>
                <w:rFonts w:eastAsia="標楷體" w:hint="eastAsia"/>
                <w:color w:val="000000"/>
                <w:szCs w:val="24"/>
              </w:rPr>
              <w:t>2</w:t>
            </w:r>
            <w:r w:rsidR="00707724">
              <w:rPr>
                <w:rFonts w:eastAsia="標楷體" w:hint="eastAsia"/>
                <w:color w:val="000000"/>
                <w:szCs w:val="24"/>
              </w:rPr>
              <w:t>張</w:t>
            </w: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40AE6" w:rsidRPr="005A5F95" w:rsidRDefault="00706CD7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約</w:t>
            </w:r>
            <w:r w:rsidR="0015299F">
              <w:rPr>
                <w:rFonts w:eastAsia="標楷體" w:hint="eastAsia"/>
                <w:color w:val="000000"/>
                <w:szCs w:val="24"/>
              </w:rPr>
              <w:t xml:space="preserve"> 88</w:t>
            </w:r>
            <w:r w:rsidR="000F0CEB"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="000F0CEB">
              <w:rPr>
                <w:rFonts w:eastAsia="標楷體" w:hint="eastAsia"/>
                <w:color w:val="000000"/>
                <w:szCs w:val="24"/>
              </w:rPr>
              <w:t>個</w:t>
            </w:r>
            <w:proofErr w:type="gramEnd"/>
            <w:r w:rsidR="000F0CEB">
              <w:rPr>
                <w:rFonts w:eastAsia="標楷體" w:hint="eastAsia"/>
                <w:color w:val="000000"/>
                <w:szCs w:val="24"/>
              </w:rPr>
              <w:t>序列</w:t>
            </w: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40AE6" w:rsidRPr="005A5F95" w:rsidTr="00F60D0B">
        <w:tc>
          <w:tcPr>
            <w:tcW w:w="1418" w:type="dxa"/>
          </w:tcPr>
          <w:p w:rsidR="00740AE6" w:rsidRPr="005A5F95" w:rsidRDefault="00740AE6" w:rsidP="00F60D0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40AE6" w:rsidRPr="005A5F95" w:rsidRDefault="00740AE6" w:rsidP="00F60D0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40AE6" w:rsidRDefault="00740AE6" w:rsidP="00740AE6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740AE6" w:rsidRPr="002E73D4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40AE6" w:rsidRPr="005A5F95" w:rsidRDefault="00740AE6" w:rsidP="00740AE6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40AE6" w:rsidRPr="005A5F95" w:rsidTr="00F60D0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40AE6" w:rsidRPr="005A5F95" w:rsidRDefault="00740AE6" w:rsidP="00740AE6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40AE6" w:rsidRPr="005A5F95" w:rsidRDefault="00740AE6" w:rsidP="00740AE6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40AE6" w:rsidRPr="005A5F95" w:rsidTr="00F60D0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>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lastRenderedPageBreak/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40AE6" w:rsidRPr="005A5F95" w:rsidTr="00F60D0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AE6" w:rsidRPr="005A5F95" w:rsidRDefault="00740AE6" w:rsidP="00F60D0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40AE6" w:rsidRPr="005A5F95" w:rsidRDefault="00740AE6" w:rsidP="00740AE6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135D7D" w:rsidRDefault="00602B00"/>
    <w:sectPr w:rsidR="00135D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0D" w:rsidRDefault="00C2290D" w:rsidP="000F0CEB">
      <w:r>
        <w:separator/>
      </w:r>
    </w:p>
  </w:endnote>
  <w:endnote w:type="continuationSeparator" w:id="0">
    <w:p w:rsidR="00C2290D" w:rsidRDefault="00C2290D" w:rsidP="000F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0D" w:rsidRDefault="00C2290D" w:rsidP="000F0CEB">
      <w:r>
        <w:separator/>
      </w:r>
    </w:p>
  </w:footnote>
  <w:footnote w:type="continuationSeparator" w:id="0">
    <w:p w:rsidR="00C2290D" w:rsidRDefault="00C2290D" w:rsidP="000F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6"/>
    <w:rsid w:val="000F0CEB"/>
    <w:rsid w:val="000F4A1D"/>
    <w:rsid w:val="0015299F"/>
    <w:rsid w:val="0024090F"/>
    <w:rsid w:val="00602B00"/>
    <w:rsid w:val="00706CD7"/>
    <w:rsid w:val="00707724"/>
    <w:rsid w:val="00740AE6"/>
    <w:rsid w:val="007C622E"/>
    <w:rsid w:val="008D5326"/>
    <w:rsid w:val="009349C3"/>
    <w:rsid w:val="00C2290D"/>
    <w:rsid w:val="00DA67C7"/>
    <w:rsid w:val="00DC04C8"/>
    <w:rsid w:val="00DE75B6"/>
    <w:rsid w:val="00E44B6D"/>
    <w:rsid w:val="00E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0C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0C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0C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C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0C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DB57-1364-4DC5-BEC1-1A95AAFC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李俊忠</dc:creator>
  <cp:lastModifiedBy>薛偉承</cp:lastModifiedBy>
  <cp:revision>5</cp:revision>
  <dcterms:created xsi:type="dcterms:W3CDTF">2022-10-31T03:31:00Z</dcterms:created>
  <dcterms:modified xsi:type="dcterms:W3CDTF">2022-11-01T03:03:00Z</dcterms:modified>
</cp:coreProperties>
</file>